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SZKOL</w:t>
      </w:r>
      <w:r w:rsidR="00447EAC">
        <w:rPr>
          <w:rFonts w:ascii="Calibri" w:eastAsia="Calibri" w:hAnsi="Calibri" w:cs="Calibri"/>
          <w:b/>
          <w:sz w:val="28"/>
          <w:szCs w:val="28"/>
        </w:rPr>
        <w:t>NY ZESTAW PODRĘCZNIKÓW ROKU 2021/2022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w I Społecznym Liceum Ogólnokształcącym im. Hetmana Jana Tarnowskiego w Tarnobrzegu</w:t>
      </w:r>
    </w:p>
    <w:p w:rsidR="003902E8" w:rsidRPr="00D52755" w:rsidRDefault="00B506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 w:rsidRPr="00D52755">
        <w:rPr>
          <w:rFonts w:ascii="Calibri" w:eastAsia="Calibri" w:hAnsi="Calibri" w:cs="Calibri"/>
          <w:b/>
          <w:sz w:val="28"/>
          <w:szCs w:val="28"/>
        </w:rPr>
        <w:t>Klasa I</w:t>
      </w:r>
      <w:r w:rsidR="00445529">
        <w:rPr>
          <w:rFonts w:ascii="Calibri" w:eastAsia="Calibri" w:hAnsi="Calibri" w:cs="Calibri"/>
          <w:b/>
          <w:sz w:val="28"/>
          <w:szCs w:val="28"/>
        </w:rPr>
        <w:t>I</w:t>
      </w:r>
      <w:r w:rsidR="00447EAC">
        <w:rPr>
          <w:rFonts w:ascii="Calibri" w:eastAsia="Calibri" w:hAnsi="Calibri" w:cs="Calibri"/>
          <w:b/>
          <w:sz w:val="28"/>
          <w:szCs w:val="28"/>
        </w:rPr>
        <w:t>I</w:t>
      </w:r>
      <w:r w:rsidRPr="00D52755">
        <w:rPr>
          <w:rFonts w:ascii="Calibri" w:eastAsia="Calibri" w:hAnsi="Calibri" w:cs="Calibri"/>
          <w:b/>
          <w:sz w:val="28"/>
          <w:szCs w:val="28"/>
        </w:rPr>
        <w:t xml:space="preserve"> LO</w:t>
      </w:r>
      <w:r w:rsidR="0068379E">
        <w:rPr>
          <w:rFonts w:ascii="Calibri" w:eastAsia="Calibri" w:hAnsi="Calibri" w:cs="Calibri"/>
          <w:b/>
          <w:sz w:val="28"/>
          <w:szCs w:val="28"/>
        </w:rPr>
        <w:t xml:space="preserve"> 4-letnie</w:t>
      </w:r>
      <w:r w:rsidR="00AC3B17">
        <w:rPr>
          <w:rFonts w:ascii="Calibri" w:eastAsia="Calibri" w:hAnsi="Calibri" w:cs="Calibri"/>
          <w:b/>
          <w:sz w:val="28"/>
          <w:szCs w:val="28"/>
        </w:rPr>
        <w:t xml:space="preserve"> (po szkole podstawowej)</w:t>
      </w:r>
    </w:p>
    <w:p w:rsidR="003902E8" w:rsidRPr="00D52755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15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6"/>
        <w:gridCol w:w="1757"/>
        <w:gridCol w:w="1701"/>
        <w:gridCol w:w="7655"/>
        <w:gridCol w:w="20"/>
        <w:gridCol w:w="10"/>
        <w:gridCol w:w="3801"/>
        <w:gridCol w:w="10"/>
      </w:tblGrid>
      <w:tr w:rsidR="003902E8" w:rsidRPr="00C17D67" w:rsidTr="00F43C2C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A00AF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POZIOM</w:t>
            </w:r>
          </w:p>
        </w:tc>
        <w:tc>
          <w:tcPr>
            <w:tcW w:w="7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AUTOR I TYTUŁ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E8" w:rsidRPr="00C17D67" w:rsidRDefault="00B5069D" w:rsidP="00D51B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b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b/>
                <w:sz w:val="20"/>
                <w:szCs w:val="20"/>
              </w:rPr>
              <w:t>WYDAWNICTWO</w:t>
            </w:r>
          </w:p>
        </w:tc>
      </w:tr>
      <w:tr w:rsidR="003902E8" w:rsidRPr="00C17D67" w:rsidTr="00F43C2C">
        <w:trPr>
          <w:gridAfter w:val="1"/>
          <w:wAfter w:w="10" w:type="dxa"/>
          <w:trHeight w:val="565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3902E8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religia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3902E8" w:rsidRPr="00C17D67" w:rsidRDefault="00B506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określania poziomu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CB60C6" w:rsidP="00CB60C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3902E8" w:rsidRPr="00C17D67" w:rsidRDefault="003902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spacing w:before="240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792B4F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polski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792B4F" w:rsidRPr="00C17D67" w:rsidRDefault="00E2420E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r w:rsidR="00E2420E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Oblicza epok 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.1”</w:t>
            </w: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92B4F" w:rsidRPr="00C17D67" w:rsidRDefault="00792B4F" w:rsidP="00F82A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Oblicza epok </w:t>
            </w:r>
            <w:r w:rsidR="00E2420E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.2”</w:t>
            </w:r>
          </w:p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792B4F" w:rsidRPr="00C17D67" w:rsidRDefault="00792B4F" w:rsidP="00F82A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WSiP  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792B4F" w:rsidRPr="00C17D67" w:rsidRDefault="00792B4F" w:rsidP="00792B4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WSiP                                                </w:t>
            </w:r>
          </w:p>
        </w:tc>
      </w:tr>
      <w:tr w:rsidR="004B2A4E" w:rsidRPr="00C17D67" w:rsidTr="005A7D16">
        <w:trPr>
          <w:gridAfter w:val="1"/>
          <w:wAfter w:w="10" w:type="dxa"/>
          <w:trHeight w:val="740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</w:tcPr>
          <w:p w:rsidR="004B2A4E" w:rsidRPr="00C17D67" w:rsidRDefault="004B2A4E" w:rsidP="004B2A4E">
            <w:pPr>
              <w:pStyle w:val="normal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poziom rozszerzony: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4419FF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Virginia Evans, Jenny Dooley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Matura Repetytorium. Poziom rozszerzony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</w:p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 xml:space="preserve">Rachel Harding, Marta Markowska, Joanna Sosnowska, Joanna Szuwart, </w:t>
            </w:r>
            <w:r w:rsidRPr="00C17D6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shd w:val="clear" w:color="auto" w:fill="FFFFFF"/>
              </w:rPr>
              <w:t>Oxford Matura Trainer Poziom rozszerzony. Repetytorium z języka angielskiego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Express Publishing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715/2/2014/2016</w:t>
            </w:r>
          </w:p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4419FF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  <w:shd w:val="clear" w:color="auto" w:fill="FFFFFF"/>
              </w:rPr>
              <w:t>Oxford (OUP) 688/2/2014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niemiecki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</w:t>
            </w:r>
          </w:p>
          <w:p w:rsidR="004B2A4E" w:rsidRPr="00C17D67" w:rsidRDefault="004B2A4E" w:rsidP="00D373F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Anna Życka, Ewa Kościelniak-Walewska, Andy Köber „##trends 4”</w:t>
            </w:r>
          </w:p>
          <w:p w:rsidR="004B2A4E" w:rsidRPr="00C17D67" w:rsidRDefault="004B2A4E" w:rsidP="004607DE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(proszę wstrzymać się z zakupem podręczników do września, będą zamawiane w wydawnictwie)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4607D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970/4/2021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F59FD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rosyjski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 i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zaawansowany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Małgorzata Wiatr - Kmiecik i Sławomira Wujec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Wot i my po nowomu 1”</w:t>
            </w: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PWN 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978/1/2019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j. hiszpański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M. Spychała, A. Dudziak-Szukała, A. Kaźmierczak, J.C.G. Gonzales, X.P. Lopez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„Descubre3  curso de español”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FF44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Draco                                         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996/3/2021</w:t>
            </w:r>
          </w:p>
        </w:tc>
      </w:tr>
      <w:tr w:rsidR="004B2A4E" w:rsidRPr="00C17D67" w:rsidTr="00C17D67">
        <w:trPr>
          <w:gridAfter w:val="1"/>
          <w:wAfter w:w="10" w:type="dxa"/>
        </w:trPr>
        <w:tc>
          <w:tcPr>
            <w:tcW w:w="626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59" w:type="dxa"/>
              <w:bottom w:w="159" w:type="dxa"/>
            </w:tcMar>
            <w:vAlign w:val="center"/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fizyka</w:t>
            </w:r>
          </w:p>
        </w:tc>
        <w:tc>
          <w:tcPr>
            <w:tcW w:w="1701" w:type="dxa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</w:t>
            </w:r>
            <w:r w:rsidR="00C17D67"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Ludwik Lehman, Witold Polesiuk, Grzegorz Wojewoda.  „</w:t>
            </w:r>
            <w:r w:rsidR="00C17D67"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Fizyka 3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podręcznik. liceum i technikum. zakres podstawowy”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(podręcznik nie jest wymagany)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Marcin Braun, Agnieszka Byczuk, Krzysztof Byczuk, Elżbieta Wójtowicz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„Zrozumieć Fizykę 3. Fizyka. Podręcznik do fizyki dla  liceum ogólnokształcącego i technikum. Zakres rozszerzony”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  <w:r w:rsidRPr="00C17D67">
              <w:t>.</w:t>
            </w:r>
          </w:p>
        </w:tc>
        <w:tc>
          <w:tcPr>
            <w:tcW w:w="3811" w:type="dxa"/>
            <w:gridSpan w:val="2"/>
            <w:tcMar>
              <w:top w:w="159" w:type="dxa"/>
              <w:bottom w:w="159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WSiP </w:t>
            </w: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17D67" w:rsidRPr="00C17D67" w:rsidRDefault="00C17D67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1002/3/2021</w:t>
            </w:r>
          </w:p>
        </w:tc>
      </w:tr>
      <w:tr w:rsidR="004B2A4E" w:rsidRPr="00C17D67" w:rsidTr="00F43C2C">
        <w:trPr>
          <w:gridAfter w:val="1"/>
          <w:wAfter w:w="10" w:type="dxa"/>
          <w:trHeight w:val="2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Adam Kucharski, Aneta Niewęgłowska „Poznać przeszłość 3”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Klint „Zrozumieć przeszłość  3”</w:t>
            </w: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52367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Maturalne Karty Pracy 1, 2, 3 Poziom rozszerzony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br/>
              <w:t xml:space="preserve">NOWA ERA 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</w:tc>
      </w:tr>
      <w:tr w:rsidR="004B2A4E" w:rsidRPr="00C17D67" w:rsidTr="00F43C2C">
        <w:trPr>
          <w:gridAfter w:val="1"/>
          <w:wAfter w:w="10" w:type="dxa"/>
          <w:trHeight w:val="680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wiedza o społeczeństwie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CC00D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Sławomir Drelich, Arkadiusz Janicki, Justyna Kięczkowska, Agnieszka Makarewicz-Marcinkiewicz, Liliana Węgrzyn-Odzioba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W centrum uwagi 3. Podręcznik do wiedzy o społeczeństwie dla liceum i ogólnokształcącego i technikum.  Zakres rozszerzony</w:t>
            </w:r>
          </w:p>
          <w:p w:rsidR="004B2A4E" w:rsidRPr="00C17D67" w:rsidRDefault="004B2A4E" w:rsidP="00CC00D1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B2A4E" w:rsidRPr="00C17D67" w:rsidRDefault="004B2A4E" w:rsidP="000A581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 w:themeFill="background1"/>
              </w:rPr>
              <w:t>Karty Pracy cz. 1 i 2, 3  Zakres Rozszerzony.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B2A4E" w:rsidRPr="00C17D67" w:rsidTr="00F61AF1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193048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Matematyka 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p. rozszerzony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Jolanta Wesołowska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MATeMAtyka 3. 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podstawowy.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Wojciech Babiański, Lech Chańko, Joanna Czarnowska, Grzegorz Janocha, Dorota Ponczek, Jolanta Wesołowska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br/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MATeMAtyka 3.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  <w:shd w:val="clear" w:color="auto" w:fill="FFFFFF"/>
              </w:rPr>
              <w:t>Podręcznik do matematyki dla liceum ogólnokształcącego i technikum. Zakres podstawowy i rozszerzony.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971/3/2021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19304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</w:rPr>
              <w:t>988/3/2021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Akapitzlist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Mar>
              <w:top w:w="170" w:type="dxa"/>
              <w:bottom w:w="170" w:type="dxa"/>
            </w:tcMar>
          </w:tcPr>
          <w:p w:rsidR="004B2A4E" w:rsidRPr="00C17D67" w:rsidRDefault="004B2A4E" w:rsidP="000A58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podstawy przedsiębiorczości</w:t>
            </w:r>
          </w:p>
        </w:tc>
        <w:tc>
          <w:tcPr>
            <w:tcW w:w="1701" w:type="dxa"/>
            <w:tcMar>
              <w:top w:w="170" w:type="dxa"/>
              <w:bottom w:w="170" w:type="dxa"/>
            </w:tcMar>
          </w:tcPr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p. podstawowy </w:t>
            </w:r>
          </w:p>
          <w:p w:rsidR="004B2A4E" w:rsidRPr="00C17D67" w:rsidRDefault="004B2A4E" w:rsidP="00AA3B0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675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T. Rachwał, Z. Makieła 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Krok w przedsiębiorczość</w:t>
            </w:r>
          </w:p>
        </w:tc>
        <w:tc>
          <w:tcPr>
            <w:tcW w:w="3811" w:type="dxa"/>
            <w:gridSpan w:val="2"/>
            <w:tcMar>
              <w:top w:w="170" w:type="dxa"/>
              <w:bottom w:w="170" w:type="dxa"/>
            </w:tcMar>
          </w:tcPr>
          <w:p w:rsidR="004B2A4E" w:rsidRPr="00C17D67" w:rsidRDefault="004B2A4E" w:rsidP="00733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NOWA ERA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geografia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tbl>
            <w:tblPr>
              <w:tblW w:w="780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801"/>
            </w:tblGrid>
            <w:tr w:rsidR="004B2A4E" w:rsidRPr="00C17D67" w:rsidTr="00F24B42">
              <w:trPr>
                <w:trHeight w:val="894"/>
              </w:trPr>
              <w:tc>
                <w:tcPr>
                  <w:tcW w:w="7801" w:type="dxa"/>
                </w:tcPr>
                <w:p w:rsidR="004B2A4E" w:rsidRPr="00C17D67" w:rsidRDefault="004B2A4E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C17D67">
                    <w:rPr>
                      <w:color w:val="auto"/>
                    </w:rPr>
                    <w:t xml:space="preserve"> </w:t>
                  </w:r>
                  <w:r w:rsidRPr="00C17D67">
                    <w:rPr>
                      <w:color w:val="auto"/>
                      <w:sz w:val="20"/>
                      <w:szCs w:val="20"/>
                    </w:rPr>
                    <w:t xml:space="preserve">Czesław Adamiak, Anna Dubownik, Marcin Świtoniak, Marcin Nowak, Barbara Szyda </w:t>
                  </w:r>
                  <w:r w:rsidRPr="00C17D6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„Oblicza Geografii 3”, Podręcznik dla liceum ogólnokształcącego i technikum. Zakres podstawowy </w:t>
                  </w:r>
                </w:p>
                <w:p w:rsidR="004B2A4E" w:rsidRPr="00C17D67" w:rsidRDefault="004B2A4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:rsidR="004B2A4E" w:rsidRPr="00C17D67" w:rsidRDefault="004B2A4E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C17D67">
                    <w:rPr>
                      <w:color w:val="auto"/>
                      <w:sz w:val="20"/>
                      <w:szCs w:val="20"/>
                    </w:rPr>
                    <w:t xml:space="preserve">Marcin Świtoniak, Teresa Wieczorek, Roman Malarz, Tomasz Karasiewicz, Marek Więckowski </w:t>
                  </w:r>
                  <w:r w:rsidRPr="00C17D67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„Oblicza geografii 3”, Podręcznik dla liceum ogólnokształcącego i technikum. Zakres rozszerzony </w:t>
                  </w:r>
                </w:p>
              </w:tc>
            </w:tr>
          </w:tbl>
          <w:p w:rsidR="004B2A4E" w:rsidRPr="00C17D67" w:rsidRDefault="004B2A4E" w:rsidP="00F2788B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811" w:type="dxa"/>
            <w:gridSpan w:val="2"/>
            <w:tcBorders>
              <w:bottom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F2788B">
            <w:pPr>
              <w:pStyle w:val="Teksttreci0"/>
              <w:shd w:val="clear" w:color="auto" w:fill="auto"/>
              <w:spacing w:line="490" w:lineRule="exact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Nowa Era (</w:t>
            </w:r>
            <w:r w:rsidRPr="00C17D67">
              <w:rPr>
                <w:rFonts w:asciiTheme="majorHAnsi" w:eastAsia="Times New Roman" w:hAnsiTheme="majorHAnsi" w:cstheme="majorHAnsi"/>
                <w:sz w:val="20"/>
                <w:szCs w:val="20"/>
              </w:rPr>
              <w:t>983/3/2021)</w:t>
            </w: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AA3B06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F24B42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hAnsiTheme="majorHAnsi" w:cstheme="majorHAnsi"/>
                <w:sz w:val="20"/>
                <w:szCs w:val="20"/>
                <w:shd w:val="clear" w:color="auto" w:fill="F7F7F7"/>
              </w:rPr>
              <w:t xml:space="preserve"> (973/3/2021)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biologia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17D6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 Jolanta Holeczek „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Biologia na czasie 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podstawowy”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Franciszek Dubert, Marek Guzik, Anna Helmin, Jolanta Holeczek, Stanisław Krawczyk, Władysław Zamachowsk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„</w:t>
            </w:r>
            <w:r w:rsidR="00C17D67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Biologia na czasie 3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, zakres rozszerzony”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lastRenderedPageBreak/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1006/3/2021</w:t>
            </w:r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bookmarkStart w:id="0" w:name="_gjdgxs" w:colFirst="0" w:colLast="0"/>
            <w:bookmarkEnd w:id="0"/>
          </w:p>
          <w:p w:rsidR="004B2A4E" w:rsidRPr="00C17D67" w:rsidRDefault="004B2A4E" w:rsidP="0088276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NOWA ERA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ab/>
            </w:r>
            <w:r w:rsidR="00C17D67" w:rsidRPr="00C17D67">
              <w:rPr>
                <w:rFonts w:asciiTheme="majorHAnsi" w:hAnsiTheme="majorHAnsi" w:cstheme="majorHAnsi"/>
                <w:sz w:val="20"/>
                <w:szCs w:val="20"/>
                <w:bdr w:val="none" w:sz="0" w:space="0" w:color="auto" w:frame="1"/>
              </w:rPr>
              <w:t>1010/3/2021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chemia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84B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liceów i techników. Zakres podstawowy. Część 3</w:t>
            </w:r>
          </w:p>
          <w:p w:rsidR="004B2A4E" w:rsidRPr="00C17D67" w:rsidRDefault="004B2A4E" w:rsidP="00C84B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C84B1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Rafał Szmigielski Witold Danikiewicz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>Chemia. Podręcznik do liceów i techników. Zakres podstawowy. Część 2 (I semestr) + Część 3 (II semestr)</w:t>
            </w:r>
          </w:p>
          <w:p w:rsidR="004B2A4E" w:rsidRPr="00C17D67" w:rsidRDefault="004B2A4E" w:rsidP="00C84B1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C84B1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K. M. Pazdro, A. Rola-Naworyta</w:t>
            </w:r>
            <w:r w:rsidRPr="00C17D67">
              <w:rPr>
                <w:rFonts w:asciiTheme="majorHAnsi" w:eastAsia="Calibri" w:hAnsiTheme="majorHAnsi" w:cstheme="majorHAnsi"/>
                <w:i/>
                <w:sz w:val="20"/>
                <w:szCs w:val="20"/>
              </w:rPr>
              <w:t xml:space="preserve">  "Zbiór zadań z chemii.  Zakres rozszerzony"  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984/3/2021</w:t>
            </w: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Oficyna Edukacyjna Krzysztof Pazdro        </w:t>
            </w:r>
            <w:r w:rsidRPr="00C17D67">
              <w:rPr>
                <w:rFonts w:asciiTheme="majorHAnsi" w:hAnsiTheme="majorHAnsi" w:cstheme="majorHAnsi"/>
                <w:spacing w:val="5"/>
                <w:sz w:val="20"/>
                <w:szCs w:val="20"/>
              </w:rPr>
              <w:t>968/3/2021</w:t>
            </w: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hAnsiTheme="majorHAnsi" w:cstheme="majorHAnsi"/>
                <w:spacing w:val="5"/>
                <w:sz w:val="20"/>
                <w:szCs w:val="20"/>
              </w:rPr>
            </w:pP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C271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Oficyna Edukacyjna Krzysztof Pazdro</w:t>
            </w:r>
          </w:p>
        </w:tc>
      </w:tr>
      <w:tr w:rsidR="004B2A4E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informatyka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rozszerzony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B54B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Grażyna Korba</w:t>
            </w:r>
            <w:r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„Informatyka dla szkół ponadpodstawowych, zakres podstawowy. Klasa</w:t>
            </w:r>
            <w:r w:rsidR="00B977A3" w:rsidRPr="00C17D6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” (podręcznik nie jest wymagany)</w:t>
            </w:r>
          </w:p>
          <w:p w:rsidR="004B2A4E" w:rsidRPr="00C17D67" w:rsidRDefault="004B2A4E" w:rsidP="00B54B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B2A4E" w:rsidRPr="00C17D67" w:rsidRDefault="004B2A4E" w:rsidP="00B54B80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Grażyna Korba, </w:t>
            </w:r>
            <w:r w:rsidR="00B977A3"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„ </w:t>
            </w:r>
            <w:r w:rsidR="00B977A3" w:rsidRPr="00C17D67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Informatyka dla szkół ponadpodstawowych, zakres rozszerzony. Materiał edukacyjny. Część 2”</w:t>
            </w:r>
            <w:r w:rsidR="00B977A3"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>(podręcznik nie jest wymagany)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4B2A4E" w:rsidRPr="00C17D67" w:rsidRDefault="004B2A4E" w:rsidP="00B977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MiGra     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br/>
              <w:t xml:space="preserve">MiGra   </w:t>
            </w:r>
          </w:p>
        </w:tc>
      </w:tr>
      <w:tr w:rsidR="00385B27" w:rsidRPr="00C17D67" w:rsidTr="00EB2320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Historia sztuki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p. rozszerzony</w:t>
            </w:r>
          </w:p>
          <w:p w:rsidR="00385B27" w:rsidRPr="00C17D67" w:rsidRDefault="00385B27" w:rsidP="0051430C">
            <w:pPr>
              <w:pStyle w:val="normal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Barbara  Osińska -  sztuka  i  czas  dwa  tomy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prehistorii  do  rokoka tom 1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Od  klasycyzmu  do współczesności  tom 2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Manteufel -  słownik  termonilogiczny sztuk  pięknych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 xml:space="preserve">Tadeusz  Broniewski  -  Historia   architektury  dla  wszystkich </w:t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</w: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br/>
              <w:t>Pismo  święte  starego  i  nowego  testamentu -  każde  wydanie katolickie   lub   protestanckie</w:t>
            </w:r>
            <w:r w:rsidRPr="00C17D6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pwn warszawa  2011 i późniejsze  wydania</w:t>
            </w: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85B27" w:rsidRPr="00C17D67" w:rsidRDefault="00385B27" w:rsidP="0051430C">
            <w:pPr>
              <w:pStyle w:val="normal"/>
              <w:rPr>
                <w:rFonts w:asciiTheme="majorHAns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hAnsiTheme="majorHAnsi" w:cstheme="majorHAnsi"/>
                <w:bCs/>
                <w:sz w:val="20"/>
                <w:szCs w:val="20"/>
              </w:rPr>
              <w:t>Ossolineum  1990</w:t>
            </w:r>
          </w:p>
        </w:tc>
      </w:tr>
      <w:tr w:rsidR="00385B27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edukacja dla bezpieczeństwa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5B27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plastyka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right" w:pos="3605"/>
              </w:tabs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385B27" w:rsidRPr="00C17D67" w:rsidTr="00F43C2C">
        <w:trPr>
          <w:gridAfter w:val="1"/>
          <w:wAfter w:w="10" w:type="dxa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  <w:vAlign w:val="center"/>
          </w:tcPr>
          <w:p w:rsidR="00385B27" w:rsidRPr="00C17D67" w:rsidRDefault="00385B27" w:rsidP="00BA00AF">
            <w:pPr>
              <w:pStyle w:val="normal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wychowanie do życia w rodzinie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podstawowy</w:t>
            </w:r>
          </w:p>
        </w:tc>
        <w:tc>
          <w:tcPr>
            <w:tcW w:w="7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C67B1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17D67">
              <w:rPr>
                <w:rFonts w:asciiTheme="majorHAnsi" w:eastAsia="Calibri" w:hAnsiTheme="majorHAnsi" w:cstheme="majorHAnsi"/>
                <w:sz w:val="20"/>
                <w:szCs w:val="20"/>
              </w:rPr>
              <w:t>BEZ PODRĘCZNIKA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70" w:type="dxa"/>
            </w:tcMar>
          </w:tcPr>
          <w:p w:rsidR="00385B27" w:rsidRPr="00C17D67" w:rsidRDefault="00385B27" w:rsidP="0078788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3902E8" w:rsidRPr="00447EAC" w:rsidRDefault="003902E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8"/>
          <w:szCs w:val="28"/>
        </w:rPr>
      </w:pPr>
    </w:p>
    <w:sectPr w:rsidR="003902E8" w:rsidRPr="00447EAC" w:rsidSect="003902E8">
      <w:headerReference w:type="even" r:id="rId7"/>
      <w:headerReference w:type="default" r:id="rId8"/>
      <w:footerReference w:type="default" r:id="rId9"/>
      <w:headerReference w:type="first" r:id="rId10"/>
      <w:pgSz w:w="16838" w:h="11906"/>
      <w:pgMar w:top="1135" w:right="737" w:bottom="993" w:left="737" w:header="280" w:footer="6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15" w:rsidRDefault="00B32315" w:rsidP="003902E8">
      <w:r>
        <w:separator/>
      </w:r>
    </w:p>
  </w:endnote>
  <w:endnote w:type="continuationSeparator" w:id="0">
    <w:p w:rsidR="00B32315" w:rsidRDefault="00B32315" w:rsidP="00390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CA5BE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B5069D">
      <w:rPr>
        <w:color w:val="000000"/>
      </w:rPr>
      <w:instrText>PAGE</w:instrText>
    </w:r>
    <w:r>
      <w:rPr>
        <w:color w:val="000000"/>
      </w:rPr>
      <w:fldChar w:fldCharType="separate"/>
    </w:r>
    <w:r w:rsidR="00C17D67">
      <w:rPr>
        <w:noProof/>
        <w:color w:val="000000"/>
      </w:rPr>
      <w:t>2</w:t>
    </w:r>
    <w:r>
      <w:rPr>
        <w:color w:val="000000"/>
      </w:rPr>
      <w:fldChar w:fldCharType="end"/>
    </w:r>
  </w:p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15" w:rsidRDefault="00B32315" w:rsidP="003902E8">
      <w:r>
        <w:separator/>
      </w:r>
    </w:p>
  </w:footnote>
  <w:footnote w:type="continuationSeparator" w:id="0">
    <w:p w:rsidR="00B32315" w:rsidRDefault="00B32315" w:rsidP="00390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B5069D">
    <w:pPr>
      <w:pStyle w:val="Nagwek1"/>
      <w:pBdr>
        <w:bottom w:val="single" w:sz="4" w:space="1" w:color="000000"/>
      </w:pBdr>
      <w:tabs>
        <w:tab w:val="left" w:pos="0"/>
        <w:tab w:val="right" w:pos="15309"/>
      </w:tabs>
      <w:rPr>
        <w:b w:val="0"/>
        <w:color w:val="000000"/>
        <w:sz w:val="8"/>
        <w:szCs w:val="8"/>
      </w:rPr>
    </w:pPr>
    <w:r>
      <w:rPr>
        <w:b w:val="0"/>
        <w:i/>
        <w:smallCaps w:val="0"/>
        <w:color w:val="000000"/>
        <w:sz w:val="16"/>
        <w:szCs w:val="16"/>
      </w:rPr>
      <w:t>I Społeczne Liceum Ogólnokształcące im. Hetmana Jana Tarnowskiego   w Tarnobrzegu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2E8" w:rsidRDefault="003902E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BF2"/>
    <w:multiLevelType w:val="hybridMultilevel"/>
    <w:tmpl w:val="CAE445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1C54"/>
    <w:multiLevelType w:val="hybridMultilevel"/>
    <w:tmpl w:val="17BCF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582AC5"/>
    <w:multiLevelType w:val="multilevel"/>
    <w:tmpl w:val="6708FA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E43223"/>
    <w:multiLevelType w:val="hybridMultilevel"/>
    <w:tmpl w:val="6AFE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4EC4"/>
    <w:multiLevelType w:val="hybridMultilevel"/>
    <w:tmpl w:val="F05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D18F3"/>
    <w:multiLevelType w:val="hybridMultilevel"/>
    <w:tmpl w:val="C9B6F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040E8"/>
    <w:multiLevelType w:val="hybridMultilevel"/>
    <w:tmpl w:val="4B82453E"/>
    <w:lvl w:ilvl="0" w:tplc="C31A38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2E8"/>
    <w:rsid w:val="0000052E"/>
    <w:rsid w:val="00000D2B"/>
    <w:rsid w:val="00021F15"/>
    <w:rsid w:val="000320AD"/>
    <w:rsid w:val="000414A3"/>
    <w:rsid w:val="0005216C"/>
    <w:rsid w:val="00067EC7"/>
    <w:rsid w:val="000A5816"/>
    <w:rsid w:val="000C601E"/>
    <w:rsid w:val="000D3F4B"/>
    <w:rsid w:val="001510E4"/>
    <w:rsid w:val="00153F35"/>
    <w:rsid w:val="001609BD"/>
    <w:rsid w:val="0017652C"/>
    <w:rsid w:val="0018203E"/>
    <w:rsid w:val="00193048"/>
    <w:rsid w:val="001A350A"/>
    <w:rsid w:val="001E4111"/>
    <w:rsid w:val="001E5732"/>
    <w:rsid w:val="00200843"/>
    <w:rsid w:val="00206298"/>
    <w:rsid w:val="00207BD2"/>
    <w:rsid w:val="00215FC0"/>
    <w:rsid w:val="002426A5"/>
    <w:rsid w:val="00273B7C"/>
    <w:rsid w:val="002D400A"/>
    <w:rsid w:val="002D6CAD"/>
    <w:rsid w:val="0030373B"/>
    <w:rsid w:val="0030483A"/>
    <w:rsid w:val="0032731D"/>
    <w:rsid w:val="00333231"/>
    <w:rsid w:val="00351695"/>
    <w:rsid w:val="00385B27"/>
    <w:rsid w:val="003902E8"/>
    <w:rsid w:val="00392B41"/>
    <w:rsid w:val="00396A6C"/>
    <w:rsid w:val="003E64E3"/>
    <w:rsid w:val="003F21A5"/>
    <w:rsid w:val="003F4D59"/>
    <w:rsid w:val="004104A3"/>
    <w:rsid w:val="00445529"/>
    <w:rsid w:val="004476D2"/>
    <w:rsid w:val="00447EAC"/>
    <w:rsid w:val="004562B2"/>
    <w:rsid w:val="00496285"/>
    <w:rsid w:val="004B2A4E"/>
    <w:rsid w:val="004B60A7"/>
    <w:rsid w:val="00523676"/>
    <w:rsid w:val="005245BD"/>
    <w:rsid w:val="0053034C"/>
    <w:rsid w:val="005466A9"/>
    <w:rsid w:val="005B6F16"/>
    <w:rsid w:val="005D0BB9"/>
    <w:rsid w:val="0068078B"/>
    <w:rsid w:val="0068379E"/>
    <w:rsid w:val="006B2FCC"/>
    <w:rsid w:val="006D5CFF"/>
    <w:rsid w:val="006F3A2F"/>
    <w:rsid w:val="006F3A48"/>
    <w:rsid w:val="00733DED"/>
    <w:rsid w:val="00772E72"/>
    <w:rsid w:val="00792B4F"/>
    <w:rsid w:val="008041E6"/>
    <w:rsid w:val="008328DA"/>
    <w:rsid w:val="0084150D"/>
    <w:rsid w:val="00870CBE"/>
    <w:rsid w:val="008F6FAA"/>
    <w:rsid w:val="00912D8C"/>
    <w:rsid w:val="0091483B"/>
    <w:rsid w:val="009322E5"/>
    <w:rsid w:val="00986E89"/>
    <w:rsid w:val="009A40EA"/>
    <w:rsid w:val="009A62D8"/>
    <w:rsid w:val="009B3548"/>
    <w:rsid w:val="009C1508"/>
    <w:rsid w:val="009C5C2E"/>
    <w:rsid w:val="009D2463"/>
    <w:rsid w:val="009D6447"/>
    <w:rsid w:val="00A05C4D"/>
    <w:rsid w:val="00A1633D"/>
    <w:rsid w:val="00A26932"/>
    <w:rsid w:val="00AC2CED"/>
    <w:rsid w:val="00AC3B17"/>
    <w:rsid w:val="00AE5ABF"/>
    <w:rsid w:val="00AF0124"/>
    <w:rsid w:val="00B21969"/>
    <w:rsid w:val="00B21AEC"/>
    <w:rsid w:val="00B32315"/>
    <w:rsid w:val="00B32505"/>
    <w:rsid w:val="00B5069D"/>
    <w:rsid w:val="00B60083"/>
    <w:rsid w:val="00B6499F"/>
    <w:rsid w:val="00B977A3"/>
    <w:rsid w:val="00BA00AF"/>
    <w:rsid w:val="00BA69EC"/>
    <w:rsid w:val="00BD60A1"/>
    <w:rsid w:val="00BE227B"/>
    <w:rsid w:val="00BF59FD"/>
    <w:rsid w:val="00C07FD6"/>
    <w:rsid w:val="00C17D67"/>
    <w:rsid w:val="00C226CB"/>
    <w:rsid w:val="00C25034"/>
    <w:rsid w:val="00C308D4"/>
    <w:rsid w:val="00C512A6"/>
    <w:rsid w:val="00C810B8"/>
    <w:rsid w:val="00C84B11"/>
    <w:rsid w:val="00C95C76"/>
    <w:rsid w:val="00CA5BE0"/>
    <w:rsid w:val="00CB60C6"/>
    <w:rsid w:val="00CC00D1"/>
    <w:rsid w:val="00CF3EB9"/>
    <w:rsid w:val="00D00A92"/>
    <w:rsid w:val="00D31798"/>
    <w:rsid w:val="00D373F2"/>
    <w:rsid w:val="00D42C14"/>
    <w:rsid w:val="00D51B0A"/>
    <w:rsid w:val="00D52755"/>
    <w:rsid w:val="00D57CED"/>
    <w:rsid w:val="00D62BDF"/>
    <w:rsid w:val="00D733A1"/>
    <w:rsid w:val="00D7597A"/>
    <w:rsid w:val="00D75A6A"/>
    <w:rsid w:val="00DA741F"/>
    <w:rsid w:val="00DD22C5"/>
    <w:rsid w:val="00DD4AF3"/>
    <w:rsid w:val="00DD754D"/>
    <w:rsid w:val="00DD7634"/>
    <w:rsid w:val="00E0055C"/>
    <w:rsid w:val="00E2420E"/>
    <w:rsid w:val="00E25E65"/>
    <w:rsid w:val="00E54357"/>
    <w:rsid w:val="00E627BB"/>
    <w:rsid w:val="00E63662"/>
    <w:rsid w:val="00E85D64"/>
    <w:rsid w:val="00EA6D77"/>
    <w:rsid w:val="00EE1140"/>
    <w:rsid w:val="00EF5151"/>
    <w:rsid w:val="00F0027D"/>
    <w:rsid w:val="00F24B42"/>
    <w:rsid w:val="00F2788B"/>
    <w:rsid w:val="00F43C2C"/>
    <w:rsid w:val="00F44C2A"/>
    <w:rsid w:val="00FC3AA8"/>
    <w:rsid w:val="00FD0335"/>
    <w:rsid w:val="00FE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D77"/>
  </w:style>
  <w:style w:type="paragraph" w:styleId="Nagwek1">
    <w:name w:val="heading 1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right"/>
      <w:outlineLvl w:val="0"/>
    </w:pPr>
    <w:rPr>
      <w:b/>
      <w:smallCaps/>
      <w:color w:val="000080"/>
      <w:sz w:val="20"/>
      <w:szCs w:val="20"/>
    </w:rPr>
  </w:style>
  <w:style w:type="paragraph" w:styleId="Nagwek2">
    <w:name w:val="heading 2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3902E8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902E8"/>
  </w:style>
  <w:style w:type="table" w:customStyle="1" w:styleId="TableNormal">
    <w:name w:val="Table Normal"/>
    <w:rsid w:val="003902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3902E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902E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ezodstpw">
    <w:name w:val="No Spacing"/>
    <w:uiPriority w:val="1"/>
    <w:qFormat/>
    <w:rsid w:val="00A1633D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3oh-">
    <w:name w:val="_3oh-"/>
    <w:basedOn w:val="Domylnaczcionkaakapitu"/>
    <w:rsid w:val="00B32505"/>
  </w:style>
  <w:style w:type="paragraph" w:styleId="Akapitzlist">
    <w:name w:val="List Paragraph"/>
    <w:basedOn w:val="Normalny"/>
    <w:uiPriority w:val="34"/>
    <w:qFormat/>
    <w:rsid w:val="00BA00A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2788B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2788B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Default">
    <w:name w:val="Default"/>
    <w:rsid w:val="00F24B4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Normalny1">
    <w:name w:val="Normalny1"/>
    <w:rsid w:val="00193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24</cp:revision>
  <dcterms:created xsi:type="dcterms:W3CDTF">2021-08-04T08:04:00Z</dcterms:created>
  <dcterms:modified xsi:type="dcterms:W3CDTF">2021-08-10T06:43:00Z</dcterms:modified>
</cp:coreProperties>
</file>